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47C93" w:rsidRDefault="00D62D5D" w:rsidP="00A47C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9747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D235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D235B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73589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3589E" w:rsidRPr="0073589E">
              <w:rPr>
                <w:b/>
                <w:sz w:val="24"/>
                <w:szCs w:val="24"/>
              </w:rPr>
              <w:t>teoretyczne podstawy wychowania</w:t>
            </w:r>
          </w:p>
          <w:p w:rsidR="00DD235B" w:rsidRPr="00742916" w:rsidRDefault="00DD235B" w:rsidP="0073589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9747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D235B" w:rsidRDefault="00D62D5D" w:rsidP="0009747F">
            <w:pPr>
              <w:rPr>
                <w:sz w:val="24"/>
                <w:szCs w:val="24"/>
              </w:rPr>
            </w:pPr>
            <w:r w:rsidRPr="00DD235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7A3510">
              <w:rPr>
                <w:b/>
                <w:sz w:val="24"/>
                <w:szCs w:val="24"/>
              </w:rPr>
              <w:t>PRZEDSZKOLNA I WCZESNOSZKOLNA</w:t>
            </w:r>
          </w:p>
          <w:p w:rsidR="00DD235B" w:rsidRPr="00742916" w:rsidRDefault="00DD235B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A351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3510"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935C6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935C6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974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566644" w:rsidTr="0009747F">
        <w:tc>
          <w:tcPr>
            <w:tcW w:w="2988" w:type="dxa"/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47C93" w:rsidP="0009747F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742916" w:rsidTr="0009747F">
        <w:tc>
          <w:tcPr>
            <w:tcW w:w="2988" w:type="dxa"/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9747F" w:rsidRPr="0009747F" w:rsidRDefault="00307CD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747F" w:rsidRPr="0009747F">
              <w:rPr>
                <w:sz w:val="24"/>
                <w:szCs w:val="24"/>
              </w:rPr>
              <w:t xml:space="preserve">Prezentacja  teorii wychowania jako  podstawowej subdyscypliny pedagogiki,  definiowanie   podstawowych pojęć, przedmiotu badań teorii wychowania i jej metodologii oraz przedstawienie  głównych dziedzin wychowania. </w:t>
            </w:r>
          </w:p>
          <w:p w:rsidR="00D62D5D" w:rsidRPr="00742916" w:rsidRDefault="00307CD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9747F" w:rsidRPr="0009747F">
              <w:rPr>
                <w:sz w:val="24"/>
                <w:szCs w:val="24"/>
              </w:rPr>
              <w:t>Ukazanie  dylematów (deficytów) współczesnej teorii wychowania</w:t>
            </w:r>
            <w:r>
              <w:rPr>
                <w:sz w:val="24"/>
                <w:szCs w:val="24"/>
              </w:rPr>
              <w:br/>
            </w:r>
            <w:r w:rsidR="0009747F" w:rsidRPr="0009747F">
              <w:rPr>
                <w:sz w:val="24"/>
                <w:szCs w:val="24"/>
              </w:rPr>
              <w:t xml:space="preserve"> i wskazaniu związków między teorią a praktyką wychowawczą.</w:t>
            </w:r>
          </w:p>
        </w:tc>
      </w:tr>
      <w:tr w:rsidR="00D62D5D" w:rsidRPr="00742916" w:rsidTr="000974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9747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9747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9747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4645" w:rsidRDefault="00D62D5D" w:rsidP="0009747F">
            <w:pPr>
              <w:jc w:val="center"/>
              <w:rPr>
                <w:sz w:val="22"/>
                <w:szCs w:val="22"/>
              </w:rPr>
            </w:pPr>
            <w:r w:rsidRPr="00194645">
              <w:rPr>
                <w:sz w:val="22"/>
                <w:szCs w:val="22"/>
              </w:rPr>
              <w:t xml:space="preserve">Kod kierunkowego efektu </w:t>
            </w:r>
          </w:p>
          <w:p w:rsidR="00D62D5D" w:rsidRPr="00194645" w:rsidRDefault="00D62D5D" w:rsidP="0009747F">
            <w:pPr>
              <w:jc w:val="center"/>
              <w:rPr>
                <w:sz w:val="22"/>
                <w:szCs w:val="22"/>
              </w:rPr>
            </w:pPr>
            <w:r w:rsidRPr="00194645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4645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603714" w:rsidP="006037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uporządkowaną, pogłębioną i rozszerzoną wiedzę, w</w:t>
            </w:r>
            <w:r w:rsidR="0009747F" w:rsidRPr="00D159CD">
              <w:rPr>
                <w:sz w:val="24"/>
                <w:szCs w:val="24"/>
              </w:rPr>
              <w:t>skazuje i wyjaśnia miejsce teorii wychowania  w systemie nauk pedagogicznych oraz jej przedmiotowe i metodologiczne powiązania z innymi dyscyplinami naukowymi</w:t>
            </w:r>
            <w:r w:rsidR="009935C6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603714" w:rsidP="00603714">
            <w:pPr>
              <w:rPr>
                <w:sz w:val="24"/>
                <w:szCs w:val="24"/>
              </w:rPr>
            </w:pPr>
            <w:r w:rsidRPr="009935C6">
              <w:rPr>
                <w:sz w:val="24"/>
                <w:szCs w:val="24"/>
              </w:rPr>
              <w:t>posiada pogłębioną i szczegółową wiedzę na temat opieki, wychowania i kształcenia, współczesnych nurtów i systemów pedagogicznych, w tym innych krajów oraz rozumie ich filozoficzne, historyczne, kulturowe, międzykulturowe i interdyscyplinarne powiązania z innymi naukami; o</w:t>
            </w:r>
            <w:r w:rsidR="0009747F" w:rsidRPr="009935C6">
              <w:rPr>
                <w:sz w:val="24"/>
                <w:szCs w:val="24"/>
              </w:rPr>
              <w:t>mawia wiedzę, w tym podstawowe teorie, na temat wychowania, jego filozoficznych, społeczno-kulturowych, historycznych, biologicznych, psychologicznych i medycznych podstaw; rozumie różnorodne uwarunkowania  procesu wychowania</w:t>
            </w:r>
            <w:r w:rsidR="0009747F" w:rsidRPr="00D159C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09747F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47F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47F" w:rsidRPr="00D159CD" w:rsidRDefault="00D159CD" w:rsidP="00D15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09747F" w:rsidRPr="00D159CD">
              <w:rPr>
                <w:sz w:val="24"/>
                <w:szCs w:val="24"/>
              </w:rPr>
              <w:t>pisuje rodzaje więzi społecznych i o rządzące nimi prawidłowości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47F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Wyjaśnia procesy komunikowania interpersonalnego i społecznego, ich prawidłowości i zakłócenia.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W07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D159CD">
              <w:rPr>
                <w:sz w:val="24"/>
                <w:szCs w:val="24"/>
              </w:rPr>
              <w:t>harakteryzuje różne środowiska wychowawcze, ich specyfikę i procesy w nich zachodzące.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 w:rsidR="00512AFA">
              <w:rPr>
                <w:sz w:val="24"/>
                <w:szCs w:val="24"/>
              </w:rPr>
              <w:t>W09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Wymienia i charakteryzuje różne subdyscypliny pedagogiki, obejmujące terminologię, teorię i metodykę.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 w:rsidR="00512AFA">
              <w:rPr>
                <w:sz w:val="24"/>
                <w:szCs w:val="24"/>
              </w:rPr>
              <w:t>W15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159CD" w:rsidRDefault="00D62D5D" w:rsidP="00D159CD">
            <w:pPr>
              <w:rPr>
                <w:b/>
                <w:sz w:val="24"/>
                <w:szCs w:val="24"/>
              </w:rPr>
            </w:pPr>
            <w:r w:rsidRPr="00D159C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Wykorzystuje podstawową wiedzę teoretyczną z zakresu teorii wychowania oraz powiązanych z nią dyscyplin w celu analizowania i interpretowania problemów 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U01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Omawia sposoby projektowania i prowadzenia badań w teorii wychowania, a w szczególności identyfikuje problemy badawcze, metody, techniki i narzędzia badawcze; wskazuje podstawowe tradycje paradygmatyczne badań społecznych, z których wywodzą się poszczególne metody.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U06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Opisuje strukturę i funkcje systemu wychowania; cele, podstawy prawne, organizację i funkcjonowanie różnych instytucji wychowawczych, opiekuńczych, terapeutycznych,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U14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Umiejętnie prezentuje własne pomysły, wątpliwości i sugestii, popierając je argumentacją w kontekście wybranych perspektyw teoretycznych, poglądów różnych autorów.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  <w:rPr>
                <w:sz w:val="24"/>
                <w:szCs w:val="24"/>
              </w:rPr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U17</w:t>
            </w:r>
          </w:p>
          <w:p w:rsidR="00512AFA" w:rsidRDefault="00512AFA" w:rsidP="00512AFA">
            <w:pPr>
              <w:jc w:val="center"/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9747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09747F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Posługuje się zasadami i normami etycznymi w podejmowanej działalności, dostrzega i analizuje dylematy etyczne; przewiduje skutki konkretnych działań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12AFA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09747F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47F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47F" w:rsidRPr="00D159CD" w:rsidRDefault="0009747F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Aktywnie uczestniczy w grupach, organizacjach i instytucjach realizujących działania wychowawcze oraz porozumiewa się z osobami będącymi i nie będącymi specjalistami w danej dziedzinie.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47F" w:rsidRPr="00742916" w:rsidRDefault="00512AFA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9747F">
        <w:tc>
          <w:tcPr>
            <w:tcW w:w="10008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Podstawowe pojęcia teorii wychowania; socjalizacja, wychowanie, podmiotowość/przedmiotowość, polityczność/upolitycznienie, praktyczność/praktycyzm, kontekstowość, sakralność.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Teoria wychowania jako subdyscyplina naukowa pedagogiki: pojęcia, przedmiot badań, metodologia (główne orientacje badawcze w teorii wychowania).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Tożsamość teorii wychowania.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Wychowanie w kontekście innych nauk: psychologii, socjologii, filozofii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Funkcje 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Aksjologiczne i teleologiczne konteksty  wychowania (</w:t>
            </w:r>
            <w:r w:rsidR="00D159CD" w:rsidRPr="00D159CD">
              <w:rPr>
                <w:sz w:val="24"/>
                <w:szCs w:val="24"/>
              </w:rPr>
              <w:t>źródła</w:t>
            </w:r>
            <w:r w:rsidRPr="00D159CD">
              <w:rPr>
                <w:sz w:val="24"/>
                <w:szCs w:val="24"/>
              </w:rPr>
              <w:t xml:space="preserve"> celów wychowania)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Zarys problematyki ideału 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Struktura ideału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Wartości – mój i nasz świat moralny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Proces wychowania i jego wyniki: pojęcie, struktura i strategie  procesu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Różne koncepcje analizy struktury procesu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D62D5D" w:rsidRPr="00742916" w:rsidRDefault="0009747F" w:rsidP="0009747F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lastRenderedPageBreak/>
              <w:t>Pomiar wyników socjalizacji i wychowania</w:t>
            </w:r>
            <w:r w:rsidR="00D159CD">
              <w:rPr>
                <w:sz w:val="24"/>
                <w:szCs w:val="24"/>
              </w:rPr>
              <w:t>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Dziedziny teorii wychowania :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1. Wychowanie moralne – mój i nasz świat moralny, rola sumienia w rozwoju autonomii, wolność a autonomia, konflikty skal wartości, kryzys autonom</w:t>
            </w:r>
            <w:r w:rsidR="00D159CD">
              <w:rPr>
                <w:sz w:val="24"/>
                <w:szCs w:val="24"/>
              </w:rPr>
              <w:t>ii (cierpienie, zło, patologie)</w:t>
            </w:r>
            <w:r w:rsidRP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2. Wychowanie patriotyczne - (obywatelskie) – wieloznaczność pojęcia ojczyzny, ojczyzna jako element kultury narodowej, wychowanie patriotyczne a (i) wychowanie obywatelskie (państwowe) w nowej rzeczywistości społecznej.</w:t>
            </w:r>
          </w:p>
          <w:p w:rsidR="00D159CD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3. Wychowanie estetyczne - koncepcje przeżycia estetycznego, teoria wychowania estetycznego jako dziedzina intelektualnego pogranicza, wychowanie estetyczne jako wychowanie całego człowieka, nauczyciel i sztuka.  </w:t>
            </w:r>
          </w:p>
          <w:p w:rsidR="00D62D5D" w:rsidRPr="00C75B65" w:rsidRDefault="0009747F" w:rsidP="0009747F">
            <w:pPr>
              <w:rPr>
                <w:sz w:val="22"/>
                <w:szCs w:val="22"/>
              </w:rPr>
            </w:pPr>
            <w:r w:rsidRPr="00D159CD">
              <w:rPr>
                <w:sz w:val="24"/>
                <w:szCs w:val="24"/>
              </w:rPr>
              <w:t>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9747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Łobocki M., </w:t>
            </w:r>
            <w:r w:rsidRPr="00D159CD">
              <w:rPr>
                <w:i/>
                <w:sz w:val="24"/>
                <w:szCs w:val="24"/>
              </w:rPr>
              <w:t>Teoria wychowania w zarysie</w:t>
            </w:r>
            <w:r w:rsidRPr="00D159CD">
              <w:rPr>
                <w:sz w:val="24"/>
                <w:szCs w:val="24"/>
              </w:rPr>
              <w:t>, Kraków 2006.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Miller R., </w:t>
            </w:r>
            <w:r w:rsidRPr="00D159CD">
              <w:rPr>
                <w:i/>
                <w:sz w:val="24"/>
                <w:szCs w:val="24"/>
              </w:rPr>
              <w:t>Socjalizacja wychowanie psychoterapia</w:t>
            </w:r>
            <w:r w:rsidRPr="00D159CD">
              <w:rPr>
                <w:sz w:val="24"/>
                <w:szCs w:val="24"/>
              </w:rPr>
              <w:t xml:space="preserve">,  Warszawa 1981. 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Nowak M., </w:t>
            </w:r>
            <w:r w:rsidRPr="00D159CD">
              <w:rPr>
                <w:i/>
                <w:sz w:val="24"/>
                <w:szCs w:val="24"/>
              </w:rPr>
              <w:t>Teorie i koncepcje wychowania</w:t>
            </w:r>
            <w:r w:rsidRPr="00D159CD">
              <w:rPr>
                <w:sz w:val="24"/>
                <w:szCs w:val="24"/>
              </w:rPr>
              <w:t>, Warszawa 2008.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Papież J. </w:t>
            </w:r>
            <w:r w:rsidRPr="00D159CD">
              <w:rPr>
                <w:i/>
                <w:sz w:val="24"/>
                <w:szCs w:val="24"/>
              </w:rPr>
              <w:t>Tożsamość teorii wychowania</w:t>
            </w:r>
            <w:r w:rsidRPr="00D159CD">
              <w:rPr>
                <w:sz w:val="24"/>
                <w:szCs w:val="24"/>
              </w:rPr>
              <w:t xml:space="preserve"> (red.), Kraków 2011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Pedagogika. </w:t>
            </w:r>
            <w:r w:rsidRPr="00D159CD">
              <w:rPr>
                <w:i/>
                <w:sz w:val="24"/>
                <w:szCs w:val="24"/>
              </w:rPr>
              <w:t>Podręcznik akademicki t 2</w:t>
            </w:r>
            <w:r w:rsidRPr="00D159CD">
              <w:rPr>
                <w:sz w:val="24"/>
                <w:szCs w:val="24"/>
              </w:rPr>
              <w:t>, (red.) Kwieciński Z., Śliwerski B., Warszawa     2008.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Śliwerski B., </w:t>
            </w:r>
            <w:r w:rsidRPr="00D159CD">
              <w:rPr>
                <w:i/>
                <w:sz w:val="24"/>
                <w:szCs w:val="24"/>
              </w:rPr>
              <w:t>Współczesne teorie i nurty wychowania</w:t>
            </w:r>
            <w:r w:rsidRPr="00D159CD">
              <w:rPr>
                <w:sz w:val="24"/>
                <w:szCs w:val="24"/>
              </w:rPr>
              <w:t xml:space="preserve"> , Kraków 2003.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Debesse M., </w:t>
            </w:r>
            <w:r w:rsidRPr="00D159CD">
              <w:rPr>
                <w:i/>
                <w:sz w:val="24"/>
                <w:szCs w:val="24"/>
              </w:rPr>
              <w:t>Etapy wychowania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Dudzikowa M., Czerepaniak- Walczak M. (red.) </w:t>
            </w:r>
            <w:r w:rsidRPr="00D159CD">
              <w:rPr>
                <w:i/>
                <w:sz w:val="24"/>
                <w:szCs w:val="24"/>
              </w:rPr>
              <w:t>Wychowanie. Pojęcia-procesy-konteksty</w:t>
            </w:r>
            <w:r w:rsidRPr="00D159CD">
              <w:rPr>
                <w:sz w:val="24"/>
                <w:szCs w:val="24"/>
              </w:rPr>
              <w:t>, Gdańsk 2007.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Dąbrowska T. E., Wojciechowska- Charlak</w:t>
            </w:r>
            <w:r w:rsidRPr="00D159CD">
              <w:rPr>
                <w:i/>
                <w:sz w:val="24"/>
                <w:szCs w:val="24"/>
              </w:rPr>
              <w:t xml:space="preserve"> </w:t>
            </w:r>
            <w:r w:rsidRPr="00D159CD">
              <w:rPr>
                <w:sz w:val="24"/>
                <w:szCs w:val="24"/>
              </w:rPr>
              <w:t xml:space="preserve">B., </w:t>
            </w:r>
            <w:r w:rsidRPr="00D159CD">
              <w:rPr>
                <w:i/>
                <w:sz w:val="24"/>
                <w:szCs w:val="24"/>
              </w:rPr>
              <w:t>Między praktyką a teorią wychowania</w:t>
            </w:r>
            <w:r w:rsidRPr="00D159CD">
              <w:rPr>
                <w:sz w:val="24"/>
                <w:szCs w:val="24"/>
              </w:rPr>
              <w:t>, Lublin 2005.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Folkierska A., </w:t>
            </w:r>
            <w:r w:rsidRPr="00D159CD">
              <w:rPr>
                <w:i/>
                <w:sz w:val="24"/>
                <w:szCs w:val="24"/>
              </w:rPr>
              <w:t>Pytanie o pedagogikę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Górniewicz J., </w:t>
            </w:r>
            <w:r w:rsidRPr="00D159CD">
              <w:rPr>
                <w:i/>
                <w:sz w:val="24"/>
                <w:szCs w:val="24"/>
              </w:rPr>
              <w:t>Teoria wychowania (wybrane problemy</w:t>
            </w:r>
            <w:r w:rsidRPr="00D159CD">
              <w:rPr>
                <w:sz w:val="24"/>
                <w:szCs w:val="24"/>
              </w:rPr>
              <w:t>), Olsztyn 2008.</w:t>
            </w:r>
          </w:p>
          <w:p w:rsidR="00D62D5D" w:rsidRPr="00742916" w:rsidRDefault="00D159CD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</w:t>
            </w:r>
            <w:r w:rsidR="0009747F" w:rsidRPr="00D159CD">
              <w:rPr>
                <w:sz w:val="24"/>
                <w:szCs w:val="24"/>
              </w:rPr>
              <w:t xml:space="preserve">etrykowski P., </w:t>
            </w:r>
            <w:r w:rsidR="0009747F" w:rsidRPr="00D159CD">
              <w:rPr>
                <w:i/>
                <w:sz w:val="24"/>
                <w:szCs w:val="24"/>
              </w:rPr>
              <w:t>Wprowadzenie do podstaw teorii wychowania</w:t>
            </w:r>
            <w:r w:rsidR="0009747F" w:rsidRPr="00D159CD">
              <w:rPr>
                <w:sz w:val="24"/>
                <w:szCs w:val="24"/>
              </w:rPr>
              <w:t>, Toruń 1997.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BC3779" w:rsidRDefault="00D62D5D" w:rsidP="0009747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D159CD" w:rsidRDefault="0009747F" w:rsidP="0009747F">
            <w:pPr>
              <w:ind w:left="72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Wykład interaktywny z prezentacją multimedialną, ćwiczenia, praca zespołowa, prezentacja  tematów ćwiczeń (krytyczna analiza dyskursu)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97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D235B" w:rsidRDefault="00D62D5D" w:rsidP="00DD235B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D159CD" w:rsidRDefault="0009747F" w:rsidP="00CF565C">
            <w:pPr>
              <w:spacing w:line="276" w:lineRule="auto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Ocena cząstkowa: indywidualne opracowywanie tematów i ich prezentacja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D235B" w:rsidRDefault="00CF565C" w:rsidP="0009747F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01,02,03,04,05,06</w:t>
            </w:r>
          </w:p>
        </w:tc>
      </w:tr>
      <w:tr w:rsidR="00D62D5D" w:rsidTr="00512AFA">
        <w:tc>
          <w:tcPr>
            <w:tcW w:w="8208" w:type="dxa"/>
            <w:gridSpan w:val="2"/>
            <w:shd w:val="clear" w:color="auto" w:fill="auto"/>
          </w:tcPr>
          <w:p w:rsidR="00D62D5D" w:rsidRPr="00512AFA" w:rsidRDefault="0009747F" w:rsidP="0009747F">
            <w:pPr>
              <w:rPr>
                <w:sz w:val="24"/>
                <w:szCs w:val="24"/>
              </w:rPr>
            </w:pPr>
            <w:r w:rsidRPr="00512AFA">
              <w:rPr>
                <w:sz w:val="24"/>
                <w:szCs w:val="24"/>
              </w:rPr>
              <w:t>Ocena formująca: praca w zespołach dyskusyjnych (krytyczna analiza tekstu)</w:t>
            </w:r>
          </w:p>
        </w:tc>
        <w:tc>
          <w:tcPr>
            <w:tcW w:w="1800" w:type="dxa"/>
          </w:tcPr>
          <w:p w:rsidR="00D62D5D" w:rsidRPr="00DD235B" w:rsidRDefault="00512AFA" w:rsidP="0009747F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07,08,09,10,11,12</w:t>
            </w:r>
          </w:p>
        </w:tc>
      </w:tr>
      <w:tr w:rsidR="00512AFA" w:rsidTr="00512AFA">
        <w:tc>
          <w:tcPr>
            <w:tcW w:w="8208" w:type="dxa"/>
            <w:gridSpan w:val="2"/>
            <w:shd w:val="clear" w:color="auto" w:fill="auto"/>
          </w:tcPr>
          <w:p w:rsidR="00512AFA" w:rsidRPr="00512AFA" w:rsidRDefault="00CF565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podsumowująca: pisemne kolokwium</w:t>
            </w:r>
            <w:r w:rsidR="00512AFA" w:rsidRPr="00512AF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512AFA" w:rsidRPr="00DD235B" w:rsidRDefault="00512AFA" w:rsidP="00AC3A5B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01,02,03,04,05,06,07,08,09,10,</w:t>
            </w:r>
            <w:r w:rsidRPr="00DD235B">
              <w:rPr>
                <w:sz w:val="24"/>
                <w:szCs w:val="24"/>
              </w:rPr>
              <w:lastRenderedPageBreak/>
              <w:t>11,12</w:t>
            </w:r>
          </w:p>
        </w:tc>
      </w:tr>
      <w:tr w:rsidR="00512AFA" w:rsidTr="0009747F">
        <w:tc>
          <w:tcPr>
            <w:tcW w:w="2660" w:type="dxa"/>
            <w:tcBorders>
              <w:bottom w:val="single" w:sz="12" w:space="0" w:color="auto"/>
            </w:tcBorders>
          </w:tcPr>
          <w:p w:rsidR="00512AFA" w:rsidRPr="00D159CD" w:rsidRDefault="00512AFA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12AFA" w:rsidRPr="00D159CD" w:rsidRDefault="00CF565C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D0849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D0849" w:rsidRPr="008D4BE7" w:rsidRDefault="00CD0849" w:rsidP="0052196B">
            <w:pPr>
              <w:jc w:val="center"/>
              <w:rPr>
                <w:b/>
              </w:rPr>
            </w:pPr>
          </w:p>
          <w:p w:rsidR="00CD0849" w:rsidRPr="00742916" w:rsidRDefault="00CD0849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D0849" w:rsidRPr="008D4BE7" w:rsidRDefault="00CD0849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CD0849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D0849" w:rsidRDefault="00CD0849" w:rsidP="0052196B">
            <w:pPr>
              <w:jc w:val="center"/>
              <w:rPr>
                <w:sz w:val="24"/>
                <w:szCs w:val="24"/>
              </w:rPr>
            </w:pPr>
          </w:p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D0849" w:rsidRPr="00742916" w:rsidRDefault="00CD0849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D0849" w:rsidRPr="00BC3779" w:rsidTr="0052196B">
        <w:trPr>
          <w:trHeight w:val="262"/>
        </w:trPr>
        <w:tc>
          <w:tcPr>
            <w:tcW w:w="5070" w:type="dxa"/>
            <w:vMerge/>
          </w:tcPr>
          <w:p w:rsidR="00CD0849" w:rsidRPr="00742916" w:rsidRDefault="00CD0849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D0849" w:rsidRPr="00BC3779" w:rsidRDefault="00CD0849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D0849" w:rsidRPr="00BC3779" w:rsidRDefault="00CD0849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CD0849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D0849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CD0849" w:rsidRPr="00C75B65" w:rsidRDefault="00CD0849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D0849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EA2BC5" w:rsidRDefault="00CD0849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D235B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DD235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F4FCD"/>
    <w:multiLevelType w:val="hybridMultilevel"/>
    <w:tmpl w:val="61961A3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844637"/>
    <w:multiLevelType w:val="hybridMultilevel"/>
    <w:tmpl w:val="F5020B1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DD07A77"/>
    <w:multiLevelType w:val="hybridMultilevel"/>
    <w:tmpl w:val="D856EDE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571DD"/>
    <w:rsid w:val="0009747F"/>
    <w:rsid w:val="001116B6"/>
    <w:rsid w:val="00166E3A"/>
    <w:rsid w:val="00194645"/>
    <w:rsid w:val="001F1B3F"/>
    <w:rsid w:val="00292893"/>
    <w:rsid w:val="00307CDC"/>
    <w:rsid w:val="00317917"/>
    <w:rsid w:val="003A1788"/>
    <w:rsid w:val="00495AE0"/>
    <w:rsid w:val="00502295"/>
    <w:rsid w:val="00512AFA"/>
    <w:rsid w:val="00534D91"/>
    <w:rsid w:val="0058699D"/>
    <w:rsid w:val="00603714"/>
    <w:rsid w:val="0063334D"/>
    <w:rsid w:val="006C7DB2"/>
    <w:rsid w:val="0073589E"/>
    <w:rsid w:val="007A3510"/>
    <w:rsid w:val="008570CD"/>
    <w:rsid w:val="00900650"/>
    <w:rsid w:val="009935C6"/>
    <w:rsid w:val="00993744"/>
    <w:rsid w:val="00A47C93"/>
    <w:rsid w:val="00AD1CDD"/>
    <w:rsid w:val="00AE5499"/>
    <w:rsid w:val="00BF3ADE"/>
    <w:rsid w:val="00C47BFC"/>
    <w:rsid w:val="00C94F3E"/>
    <w:rsid w:val="00CD0849"/>
    <w:rsid w:val="00CF3D2D"/>
    <w:rsid w:val="00CF565C"/>
    <w:rsid w:val="00D159CD"/>
    <w:rsid w:val="00D62D5D"/>
    <w:rsid w:val="00D828D1"/>
    <w:rsid w:val="00DD235B"/>
    <w:rsid w:val="00E11C28"/>
    <w:rsid w:val="00E165A6"/>
    <w:rsid w:val="00EA2BC5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974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1107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22</cp:revision>
  <dcterms:created xsi:type="dcterms:W3CDTF">2018-12-01T12:30:00Z</dcterms:created>
  <dcterms:modified xsi:type="dcterms:W3CDTF">2019-01-13T11:40:00Z</dcterms:modified>
</cp:coreProperties>
</file>